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FARMACJA JEST KOBIETĄ – nowa kampania edukacyjna Nutropharmy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Wejście w życie ustawy o zawodzie farmaceuty sprawiło, że wykonujący ten zawód zyskują sporo nowych uprawnień, pozwalających dbać o zdrowie Polaków w jeszcze bardziej odpowiedzialny sposób. Ponieważ jednak wielu nadal nie wie, z czym konkretnie wiążą się te zmiany – zaistniała potrzeba poinformowania społeczeństwa, jakie usługi mogą być obecnie realizowane w aptekach. Jednocześnie okazało się, że dla kobiet farmaceutek, które stanowią 83% osób z tytułem magistra farmacji, największą zaletą i jednocześnie motywacją wynikającymi z nowej ustawy jest odpowiedzialność za drugiego człowieka. W Międzynarodowy Dzień Farmaceuty, wypadający 14 maja, wystartowała kampania edukacyjna „Farmacja jest kobietą”, która ma przybliżyć temat nowych uprawnień, jakie posiadają farmaceuci, oraz zwrócić uwagę na ich zwiększoną rolę w możliwości wsparcia zdrowia społeczeństwa.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FARMACJA JEST KOBIETĄ – nowa kampania edukacyjna Nutropharmy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Wejście w życie ustawy o zawodzie farmaceuty sprawiło, że wykonujący ten zawód zyskują sporo nowych uprawnień, pozwalających dbać o zdrowie Polaków w jeszcze bardziej odpowiedzialny sposób. Ponieważ jednak wielu nadal nie wie, z czym konkretnie wiążą się te zmiany – zaistniała potrzeba poinformowania społeczeństwa, jakie usługi mogą być obecnie realizowane w aptekach. Jednocześnie okazało się, że dla kobiet farmaceutek, które stanowią 83% osób z tytułem magistra farmacji, największą zaletą i jednocześnie motywacją wynikającymi z nowej ustawy jest odpowiedzialność za drugiego człowieka. W Międzynarodowy Dzień Farmaceuty, wypadający 14 maja, wystartowała</w:t>
      </w:r>
      <w:r>
        <w:rPr>
          <w:rFonts w:ascii="calibri" w:hAnsi="calibri" w:eastAsia="calibri" w:cs="calibri"/>
          <w:sz w:val="24"/>
          <w:szCs w:val="24"/>
          <w:b/>
        </w:rPr>
        <w:t xml:space="preserve"> kampania edukacyjna „Farmacja jest kobietą”, która ma przybliżyć temat nowych uprawnień, jakie posiadają farmaceuci, oraz zwrócić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uwagę na ich zwiększoną rolę w możliwości wsparcia zdrowia społeczeństwa.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Farmaceuci cieszą się bardzo wysokim zaufaniem społecznym, a farmakoterapia to podstawowy element leczenia wielu chorób. Według danych z raportu Ministerstwa Zdrowia „Opieka Farmaceutyczna”, w 2019 r. 90,4% Polaków deklarowało, że ufa farmaceucie. Biorąc dodatkowo pod uwagę konsekwencje okresu pandemicznego, rola aptekarzy musiała ewoluować. Dzięki ustawie o zawodzie farmaceuty wprowadzono szereg nowych usług, takich jak m.in.: przegląd lekowy (obecnie na etapie pilotażu usługi), wykonywanie prostych badań diagnostycznych (na etapie dyskusji proceduralnych), holistycznie rozumianą opiekę farmaceutyczną, możliwość wykonywania szczepień przeciwko COVID-19 i grypie. Mimo że część tych uprawnień jest jeszcze na etapie wdrażania, Polacy powinni mieć wiedzę na ich temat, by mogły służyć jako narzędzie realnego wsparcia społeczeństwa.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 polskim systemie opieki zdrowotnej były inspiracją do przyjrzenia się sprawie z punktu widzenia farmaceutów, w związku z czym powstał raport „Farmaceutki w pandemii”. Odpowiada on na pytanie, jak pandemia wpłynęła na zdrowie psychiczne i fizyczne farmaceutek aktywnie wykonujących zawód, porusza także tematykę zmian wynikających z ustawy o zawodzie farmaceuty. Wg raportu, farmaceutki wskazują na kilka ważnych czynników, które w okresie pandemicznym, kiedy nastąpiły zmiany ustawowe, wpływają pozytywnie na motywację w pracy. 81,5% z nich czuje się zmotywowana poczuciem większej odpowiedzialności za zdrowie pacjenta. To bardzo inspirujące wyniki badań, ponieważ okazuje się, że mimo zwiększonej przez pandemię ilości codziennych zadań i obowiązków, zarówno zawodowych, jak i prywatnych, rodzinnych – pomoc drugiemu człowiekowi znajduje się na pierwszym miejscu. Relacje z pacjentami, możliwość wykorzystania swojej wiedzy i potencjału, by wspierać pacjentów, są dla polskich farmaceutek siłą napędową w wykonywaniu zawodu.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Zdecydowanie uważam, że włączenie farmaceutów do systemu ochrony zdrowia to milowy krok dla polskiego systemu ochrony zdrowia. Najwspanialszy jednak fakt, wynikający z tego procesu ewoluowania naszego systemu, to reakcja farmaceutek. Z jednej strony zaskakuje to, że w świecie zdominowanym przez pieniądz, wartości ludzkie mogą wyjść na plan pierwszy i stać się głównym motywem działań, z drugiej jednak nie dziwi, bo takie są właśnie kobiety. Pokuszę się nawet o pytanie – czyżbyśmy mieli do czynienia z czymś na miarę odwrócenia od idei konsumpcjonizmu, a wreszcie wartością jest drugi człowiek? Czy to efekt pandemii i sytuacji na świecie? A może przewrotnie zapytam, czy to może fakt, że zadaliśmy takie pytania właśnie kobietom? Czas pandemii pokazał, jak bardzo farmaceutki się poświęcają, by dbać o zdrowie innych, bo przecież pomagały i pomagają pacjentom w wielu obszarach – nie tylko w zakresie sprzedaży i wydawania leków. Nowe uprawnienia farmaceutów systematyzują tę pomoc. Dlatego tym bardziej należy uświadomić Polaków, co konkretnie dają im nowe uprawnienia farmaceutów, by nie obawiali się z nich korzystać. A że dzielimy się wiedzą i wspieramy kobiety od lat, uznaliśmy stworzenie i realizację kampanii „Farmacja jest kobietą” niejako za nasz obowiązek </w:t>
      </w:r>
      <w:r>
        <w:rPr>
          <w:rFonts w:ascii="calibri" w:hAnsi="calibri" w:eastAsia="calibri" w:cs="calibri"/>
          <w:sz w:val="24"/>
          <w:szCs w:val="24"/>
        </w:rPr>
        <w:t xml:space="preserve">– mówi dr n. med. Ewa Wietrak, prezes Zarządu Nutropharma.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„Farmacja jest kobietą” to kampania edukacyjna, której celem jest promocja nowych kompetencji zawodowych farmaceutek i zwrócenie uwagi na obecną, uaktualnioną o nowe uprawnienia i niezwykle ważną w procesie dbania o zdrowie Polaków, rolę farmaceutek. Organizatorem kampanii jest Nutropharma, polska firma farmaceutyczna obecna na ryku polskim od ponad 30 lat, angażująca się w wiele akcji społecznych, mających na celu promocję zdrowia kobiet w szczególności; właściciel Nutropharma Quality System – nowoczesnego systemu certyfikacji jakości produktów farmaceutycznych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www.nqs.info.pl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opublikowane zostaną: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filmy z Katarzyną Bosacką, Aną Krysiewicz, Zofią Winczewską, Pauliną Front, tłumaczące tematykę nowych uprawnień farmaceutycznych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https://www.youtube.com/watch?v=grKf6VxsNN8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cykl podcastów dotyczących aspektów zdrowotnych z udziałem znanych farmaceutek: Zofii Winczewskiej, Agnieszki Stankiewicz, Pauliny Front, Any Krysiewicz, Justyny Habas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https://open.spotify.com/show/0pXdbNMBtJBP9ZLB72lru3?si=4d83c9e2df7143ed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webinaria ze specjalistami m.in. psycholożką Katarzyną Miller, ginekologiem Maciejem Sochą, statystyczką Janiną Bąk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https://jestemfarmaceuta.pl/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raport o wpływie pandemii na zdrowie farmaceutek pt. „Farmaceutki w pandemii”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ma zasięg ogólnopolski, będzie trwała od 14 maja do października 2022 r. Komunikacja odbywa się na stronach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www.farmacjajestkobieta.pl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www.farmawiedzy.com.pl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w social mediach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Farmacja jest kobietą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Nutropharma</w:t>
        </w:r>
      </w:hyperlink>
      <w:r>
        <w:rPr>
          <w:rFonts w:ascii="calibri" w:hAnsi="calibri" w:eastAsia="calibri" w:cs="calibri"/>
          <w:sz w:val="24"/>
          <w:szCs w:val="24"/>
        </w:rPr>
        <w:t xml:space="preserve">. Patroni kampanii to Wirtualna Polska (patronat medialny) oraz Okręgowa Izba Aptekarska w Warszawie (patronat merytoryczny).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Gorąco zachęcamy do informowania w Państwa mediach o kampanii edukacyjnej „Farmacja jest kobietą”.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qs.info.pl" TargetMode="External"/><Relationship Id="rId8" Type="http://schemas.openxmlformats.org/officeDocument/2006/relationships/hyperlink" Target="https://www.youtube.com/watch?v=grKf6VxsNN8" TargetMode="External"/><Relationship Id="rId9" Type="http://schemas.openxmlformats.org/officeDocument/2006/relationships/hyperlink" Target="https://open.spotify.com/show/0pXdbNMBtJBP9ZLB72lru3?si=4d83c9e2df7143ed" TargetMode="External"/><Relationship Id="rId10" Type="http://schemas.openxmlformats.org/officeDocument/2006/relationships/hyperlink" Target="https://jestemfarmaceuta.pl/" TargetMode="External"/><Relationship Id="rId11" Type="http://schemas.openxmlformats.org/officeDocument/2006/relationships/hyperlink" Target="http://www.farmacjajestkobieta.pl" TargetMode="External"/><Relationship Id="rId12" Type="http://schemas.openxmlformats.org/officeDocument/2006/relationships/hyperlink" Target="http://www.farmawiedzy.com.pl" TargetMode="External"/><Relationship Id="rId13" Type="http://schemas.openxmlformats.org/officeDocument/2006/relationships/hyperlink" Target="https://www.instagram.com/farmacja_jest_kobieta/" TargetMode="External"/><Relationship Id="rId14" Type="http://schemas.openxmlformats.org/officeDocument/2006/relationships/hyperlink" Target="https://www.facebook.com/nutroph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2026-09-27T02:25:12+02:00</dcterms:created>
  <dcterms:modified xsi:type="dcterms:W3CDTF">2026-09-27T02:25:12+02:00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